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97D81C" w14:textId="64EE26E4" w:rsidR="002E0FD9" w:rsidRDefault="00C53922" w:rsidP="0052540B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C5392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Перелік нормативно-правових актів України та/або внутрішніх документів якими </w:t>
      </w:r>
      <w:r w:rsidR="00682503" w:rsidRPr="00D34A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ПрАТ «ПЕЕМ «ЦЕК»</w:t>
      </w:r>
      <w:bookmarkStart w:id="0" w:name="_GoBack"/>
      <w:bookmarkEnd w:id="0"/>
      <w:r w:rsidRPr="00C5392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буде керуватись при розгляді відповідної заяви, зокрема, у частині встановлення умов і критеріїв оцінки об'єктів електричних мереж, на підставі яких визначається можливість прийняття або відмови у прийнятті таких об'єктів у власність </w:t>
      </w:r>
      <w:r w:rsidR="00D34AAB" w:rsidRPr="00D34AA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ПрАТ «ПЕЕМ «ЦЕК»</w:t>
      </w:r>
    </w:p>
    <w:p w14:paraId="46E1D1FF" w14:textId="2AD79D86" w:rsidR="0052540B" w:rsidRDefault="0052540B" w:rsidP="0052540B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1CC1469E" w14:textId="0E2B6CBA" w:rsidR="007D5718" w:rsidRPr="007D5718" w:rsidRDefault="007D5718" w:rsidP="007D5718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jc w:val="both"/>
        <w:rPr>
          <w:rStyle w:val="rvts44"/>
        </w:rPr>
      </w:pPr>
      <w:r w:rsidRPr="007D5718">
        <w:rPr>
          <w:rStyle w:val="rvts44"/>
        </w:rPr>
        <w:t>Конституці</w:t>
      </w:r>
      <w:r w:rsidR="00D22C2D">
        <w:rPr>
          <w:rStyle w:val="rvts44"/>
        </w:rPr>
        <w:t>я</w:t>
      </w:r>
      <w:r w:rsidRPr="007D5718">
        <w:rPr>
          <w:rStyle w:val="rvts44"/>
        </w:rPr>
        <w:t xml:space="preserve"> України</w:t>
      </w:r>
      <w:r>
        <w:rPr>
          <w:rStyle w:val="rvts44"/>
        </w:rPr>
        <w:t>.</w:t>
      </w:r>
    </w:p>
    <w:p w14:paraId="6291CD7F" w14:textId="78A34B0D" w:rsidR="007D5718" w:rsidRDefault="007D5718" w:rsidP="007D5718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jc w:val="both"/>
        <w:rPr>
          <w:rStyle w:val="rvts44"/>
        </w:rPr>
      </w:pPr>
      <w:r w:rsidRPr="007D5718">
        <w:rPr>
          <w:rStyle w:val="rvts44"/>
        </w:rPr>
        <w:t>Закон України «Про приватизацію державного і комунального майна»</w:t>
      </w:r>
      <w:r w:rsidR="009166BA">
        <w:rPr>
          <w:rStyle w:val="rvts44"/>
        </w:rPr>
        <w:t xml:space="preserve"> від </w:t>
      </w:r>
      <w:r w:rsidR="009166BA" w:rsidRPr="009166BA">
        <w:rPr>
          <w:rStyle w:val="rvts44"/>
        </w:rPr>
        <w:t>18.01.2018 № 2269-VIII</w:t>
      </w:r>
      <w:r>
        <w:rPr>
          <w:rStyle w:val="rvts44"/>
        </w:rPr>
        <w:t>.</w:t>
      </w:r>
    </w:p>
    <w:p w14:paraId="15A4C9D5" w14:textId="616DC209" w:rsidR="007D5718" w:rsidRDefault="007D5718" w:rsidP="009166BA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jc w:val="both"/>
        <w:rPr>
          <w:rStyle w:val="rvts44"/>
        </w:rPr>
      </w:pPr>
      <w:r w:rsidRPr="007D5718">
        <w:rPr>
          <w:rStyle w:val="rvts44"/>
        </w:rPr>
        <w:t>Закон України «Про гуманітарну допомогу»</w:t>
      </w:r>
      <w:r w:rsidR="009166BA">
        <w:rPr>
          <w:rStyle w:val="rvts44"/>
        </w:rPr>
        <w:t xml:space="preserve"> від </w:t>
      </w:r>
      <w:r w:rsidR="009166BA" w:rsidRPr="009166BA">
        <w:rPr>
          <w:rStyle w:val="rvts44"/>
        </w:rPr>
        <w:t>22.10.1999</w:t>
      </w:r>
      <w:r w:rsidR="009166BA">
        <w:rPr>
          <w:rStyle w:val="rvts44"/>
        </w:rPr>
        <w:t xml:space="preserve"> </w:t>
      </w:r>
      <w:r w:rsidR="009166BA" w:rsidRPr="009166BA">
        <w:rPr>
          <w:rStyle w:val="rvts44"/>
        </w:rPr>
        <w:t>№ 1192-XIV</w:t>
      </w:r>
      <w:r>
        <w:rPr>
          <w:rStyle w:val="rvts44"/>
        </w:rPr>
        <w:t>.</w:t>
      </w:r>
      <w:r w:rsidRPr="007D5718">
        <w:rPr>
          <w:rStyle w:val="rvts44"/>
        </w:rPr>
        <w:t xml:space="preserve"> </w:t>
      </w:r>
    </w:p>
    <w:p w14:paraId="20FD6BE9" w14:textId="1A6B7157" w:rsidR="007D5718" w:rsidRDefault="007D5718" w:rsidP="00F8670C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jc w:val="both"/>
        <w:rPr>
          <w:rStyle w:val="rvts44"/>
        </w:rPr>
      </w:pPr>
      <w:r w:rsidRPr="007D5718">
        <w:rPr>
          <w:rStyle w:val="rvts44"/>
        </w:rPr>
        <w:t>Закон України «Про бухгалтерський облік та фінансову звітність в Україні»</w:t>
      </w:r>
      <w:r w:rsidR="00F8670C">
        <w:rPr>
          <w:rStyle w:val="rvts44"/>
        </w:rPr>
        <w:t xml:space="preserve"> від </w:t>
      </w:r>
      <w:r w:rsidR="00F8670C" w:rsidRPr="00F8670C">
        <w:rPr>
          <w:rStyle w:val="rvts44"/>
        </w:rPr>
        <w:t>16.07.1999</w:t>
      </w:r>
      <w:r w:rsidR="00F8670C">
        <w:rPr>
          <w:rStyle w:val="rvts44"/>
        </w:rPr>
        <w:t xml:space="preserve"> </w:t>
      </w:r>
      <w:r w:rsidR="00F8670C" w:rsidRPr="00F8670C">
        <w:rPr>
          <w:rStyle w:val="rvts44"/>
        </w:rPr>
        <w:t>№ 996-XIV</w:t>
      </w:r>
      <w:r>
        <w:rPr>
          <w:rStyle w:val="rvts44"/>
        </w:rPr>
        <w:t>.</w:t>
      </w:r>
    </w:p>
    <w:p w14:paraId="76A4EC49" w14:textId="63E19E9D" w:rsidR="00833783" w:rsidRPr="00F669E6" w:rsidRDefault="00833783" w:rsidP="00F669E6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  <w:rPr>
          <w:rStyle w:val="rvts44"/>
        </w:rPr>
      </w:pPr>
      <w:r w:rsidRPr="00F669E6">
        <w:rPr>
          <w:rStyle w:val="rvts44"/>
        </w:rPr>
        <w:t>Цивільний кодекс України.</w:t>
      </w:r>
    </w:p>
    <w:p w14:paraId="41950153" w14:textId="4D941476" w:rsidR="00F669E6" w:rsidRPr="00F669E6" w:rsidRDefault="00F669E6" w:rsidP="00F669E6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</w:pPr>
      <w:r w:rsidRPr="00F669E6">
        <w:t>Кодекс систем розподілу, затверджений постановою НКРЕКП від 14.03.2018 №</w:t>
      </w:r>
      <w:r w:rsidR="00D34AAB">
        <w:rPr>
          <w:lang w:val="en-US"/>
        </w:rPr>
        <w:t> </w:t>
      </w:r>
      <w:r w:rsidRPr="00F669E6">
        <w:t>310.</w:t>
      </w:r>
    </w:p>
    <w:p w14:paraId="7B2B47B5" w14:textId="74F5B8CB" w:rsidR="00C54CC8" w:rsidRPr="00F669E6" w:rsidRDefault="00C54CC8" w:rsidP="00F669E6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  <w:rPr>
          <w:rStyle w:val="rvts44"/>
        </w:rPr>
      </w:pPr>
      <w:r w:rsidRPr="00F669E6">
        <w:rPr>
          <w:rStyle w:val="rvts44"/>
        </w:rPr>
        <w:t>Закон України «Про землі енергетики та правовий режим спеціальних зон енергетичних об'єктів»</w:t>
      </w:r>
      <w:r w:rsidR="00F669E6" w:rsidRPr="00F669E6">
        <w:rPr>
          <w:rStyle w:val="rvts44"/>
        </w:rPr>
        <w:t xml:space="preserve"> від 09.07.2010 № 2480-VI</w:t>
      </w:r>
      <w:r w:rsidRPr="00F669E6">
        <w:rPr>
          <w:rStyle w:val="rvts44"/>
        </w:rPr>
        <w:t>.</w:t>
      </w:r>
      <w:r w:rsidR="00F669E6" w:rsidRPr="00F669E6">
        <w:rPr>
          <w:rStyle w:val="rvts44"/>
        </w:rPr>
        <w:t xml:space="preserve"> </w:t>
      </w:r>
    </w:p>
    <w:p w14:paraId="703D02DB" w14:textId="36EBDF34" w:rsidR="00F669E6" w:rsidRPr="00F669E6" w:rsidRDefault="00F669E6" w:rsidP="00F669E6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</w:pPr>
      <w:r w:rsidRPr="00F669E6">
        <w:t>Правила роздрібного ринку електричної енергії, затверджені постановою НКРЕКП від 14.03.2018 № 312.</w:t>
      </w:r>
    </w:p>
    <w:p w14:paraId="276510A2" w14:textId="77777777" w:rsidR="00F669E6" w:rsidRPr="00F669E6" w:rsidRDefault="00F669E6" w:rsidP="00F669E6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  <w:rPr>
          <w:rStyle w:val="rvts44"/>
        </w:rPr>
      </w:pPr>
      <w:r w:rsidRPr="00F669E6">
        <w:rPr>
          <w:rStyle w:val="rvts44"/>
        </w:rPr>
        <w:t>Правила технічної експлуатації електроустановок споживачів.</w:t>
      </w:r>
    </w:p>
    <w:p w14:paraId="6B3BCC7F" w14:textId="77777777" w:rsidR="00F669E6" w:rsidRPr="00F669E6" w:rsidRDefault="00F669E6" w:rsidP="00F669E6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  <w:rPr>
          <w:rStyle w:val="rvts44"/>
        </w:rPr>
      </w:pPr>
      <w:r w:rsidRPr="00F669E6">
        <w:rPr>
          <w:rStyle w:val="rvts44"/>
        </w:rPr>
        <w:t>Правила улаштування електроустановок.</w:t>
      </w:r>
    </w:p>
    <w:p w14:paraId="7021266F" w14:textId="77777777" w:rsidR="00F669E6" w:rsidRPr="00F669E6" w:rsidRDefault="00F669E6" w:rsidP="00F669E6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  <w:rPr>
          <w:rStyle w:val="rvts44"/>
        </w:rPr>
      </w:pPr>
      <w:r w:rsidRPr="00F669E6">
        <w:rPr>
          <w:rStyle w:val="rvts44"/>
        </w:rPr>
        <w:t>Правила охорони електричних мереж.</w:t>
      </w:r>
    </w:p>
    <w:p w14:paraId="1768194E" w14:textId="1E5F456F" w:rsidR="0052540B" w:rsidRPr="00F669E6" w:rsidRDefault="00C54CC8" w:rsidP="00F669E6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spacing w:line="276" w:lineRule="auto"/>
        <w:ind w:left="0" w:firstLine="567"/>
        <w:jc w:val="both"/>
        <w:rPr>
          <w:rStyle w:val="rvts44"/>
        </w:rPr>
      </w:pPr>
      <w:r w:rsidRPr="00F669E6">
        <w:rPr>
          <w:rStyle w:val="rvts44"/>
        </w:rPr>
        <w:t>СОУ-Н МПЕ 40.1.20.576:2005 «Методичні вказівки з обліку та аналізу в енергосистемах технічного стану розподільних мереж напругою 0,38-20 кВ з повітряними лініями».</w:t>
      </w:r>
    </w:p>
    <w:p w14:paraId="0488273F" w14:textId="7C3B561A" w:rsidR="00C54CC8" w:rsidRPr="00F669E6" w:rsidRDefault="00C54CC8" w:rsidP="00F669E6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  <w:rPr>
          <w:rStyle w:val="rvts44"/>
        </w:rPr>
      </w:pPr>
      <w:r w:rsidRPr="00F669E6">
        <w:rPr>
          <w:rStyle w:val="rvts44"/>
        </w:rPr>
        <w:t>ГКД 34.20.507-2003 «Технічна експлуатація електричних станцій і мереж. Правила»</w:t>
      </w:r>
      <w:r w:rsidR="000E3DC1" w:rsidRPr="00F669E6">
        <w:rPr>
          <w:rStyle w:val="rvts44"/>
        </w:rPr>
        <w:t>.</w:t>
      </w:r>
    </w:p>
    <w:p w14:paraId="36CD649E" w14:textId="0099CDD4" w:rsidR="000E3DC1" w:rsidRPr="00F669E6" w:rsidRDefault="000E3DC1" w:rsidP="00F669E6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</w:pPr>
      <w:r w:rsidRPr="00F669E6">
        <w:t>ДБН В.2.5-16-99 «Визначення розмірів земельних ділянок для об'єктів електричних мереж».</w:t>
      </w:r>
    </w:p>
    <w:p w14:paraId="2779FBFC" w14:textId="6DBFCED1" w:rsidR="000E3DC1" w:rsidRPr="00F669E6" w:rsidRDefault="000E3DC1" w:rsidP="00F669E6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</w:pPr>
      <w:r w:rsidRPr="00F669E6">
        <w:t>СОУ-Н ЕЕ 20.302:2020 «Норми випробування електрообладнання».</w:t>
      </w:r>
    </w:p>
    <w:p w14:paraId="726E147E" w14:textId="765AAF72" w:rsidR="00F4504A" w:rsidRPr="00F669E6" w:rsidRDefault="00F4504A" w:rsidP="00F669E6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</w:pPr>
      <w:r w:rsidRPr="00F669E6">
        <w:t xml:space="preserve">Статут </w:t>
      </w:r>
      <w:r w:rsidR="00D34AAB" w:rsidRPr="00655A6E">
        <w:rPr>
          <w:rStyle w:val="rvts44"/>
        </w:rPr>
        <w:t>ПрАТ «ПЕЕМ «ЦЕК»</w:t>
      </w:r>
      <w:r w:rsidRPr="00F669E6">
        <w:t>.</w:t>
      </w:r>
    </w:p>
    <w:p w14:paraId="4526D9E7" w14:textId="6C888849" w:rsidR="00065896" w:rsidRPr="00F669E6" w:rsidRDefault="00065896" w:rsidP="00F669E6">
      <w:pPr>
        <w:pStyle w:val="rvps2"/>
        <w:numPr>
          <w:ilvl w:val="0"/>
          <w:numId w:val="2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</w:pPr>
      <w:r w:rsidRPr="00F669E6">
        <w:t>Інші законодавчі та нормативні акти України</w:t>
      </w:r>
      <w:r w:rsidR="00B8796C" w:rsidRPr="00F669E6">
        <w:t>.</w:t>
      </w:r>
    </w:p>
    <w:p w14:paraId="2781BA1B" w14:textId="77777777" w:rsidR="000E3DC1" w:rsidRPr="00F669E6" w:rsidRDefault="000E3DC1" w:rsidP="000E3DC1">
      <w:pPr>
        <w:pStyle w:val="rvps2"/>
        <w:shd w:val="clear" w:color="auto" w:fill="FFFFFF"/>
        <w:ind w:left="927"/>
        <w:jc w:val="both"/>
        <w:rPr>
          <w:rStyle w:val="rvts44"/>
        </w:rPr>
      </w:pPr>
    </w:p>
    <w:sectPr w:rsidR="000E3DC1" w:rsidRPr="00F66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B64DB9"/>
    <w:multiLevelType w:val="hybridMultilevel"/>
    <w:tmpl w:val="B8820370"/>
    <w:lvl w:ilvl="0" w:tplc="70A85A4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9554C23"/>
    <w:multiLevelType w:val="hybridMultilevel"/>
    <w:tmpl w:val="8A42840E"/>
    <w:lvl w:ilvl="0" w:tplc="A66873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E23"/>
    <w:rsid w:val="00005550"/>
    <w:rsid w:val="00063682"/>
    <w:rsid w:val="00065896"/>
    <w:rsid w:val="000C7BD6"/>
    <w:rsid w:val="000E3DC1"/>
    <w:rsid w:val="001027C8"/>
    <w:rsid w:val="001C47F3"/>
    <w:rsid w:val="0026284F"/>
    <w:rsid w:val="0027084F"/>
    <w:rsid w:val="00276A33"/>
    <w:rsid w:val="002E0FD9"/>
    <w:rsid w:val="002E1526"/>
    <w:rsid w:val="002E7C7D"/>
    <w:rsid w:val="00334B52"/>
    <w:rsid w:val="00341269"/>
    <w:rsid w:val="003768C2"/>
    <w:rsid w:val="00435139"/>
    <w:rsid w:val="004C310C"/>
    <w:rsid w:val="0052540B"/>
    <w:rsid w:val="005645D8"/>
    <w:rsid w:val="005828F5"/>
    <w:rsid w:val="00587B50"/>
    <w:rsid w:val="005B6AF5"/>
    <w:rsid w:val="005D2F59"/>
    <w:rsid w:val="005E4BB3"/>
    <w:rsid w:val="00603022"/>
    <w:rsid w:val="00654A5E"/>
    <w:rsid w:val="00682503"/>
    <w:rsid w:val="0068371C"/>
    <w:rsid w:val="006B2F7D"/>
    <w:rsid w:val="006D567B"/>
    <w:rsid w:val="007615B9"/>
    <w:rsid w:val="007B34BC"/>
    <w:rsid w:val="007D5718"/>
    <w:rsid w:val="00801600"/>
    <w:rsid w:val="0080740D"/>
    <w:rsid w:val="008257E3"/>
    <w:rsid w:val="00833783"/>
    <w:rsid w:val="00866FA1"/>
    <w:rsid w:val="00873DC2"/>
    <w:rsid w:val="008E0C60"/>
    <w:rsid w:val="008E591D"/>
    <w:rsid w:val="009166BA"/>
    <w:rsid w:val="0095134D"/>
    <w:rsid w:val="009F4C33"/>
    <w:rsid w:val="00A4479E"/>
    <w:rsid w:val="00A9436F"/>
    <w:rsid w:val="00AF254F"/>
    <w:rsid w:val="00B44E31"/>
    <w:rsid w:val="00B8796C"/>
    <w:rsid w:val="00B956F5"/>
    <w:rsid w:val="00B96E23"/>
    <w:rsid w:val="00C04A69"/>
    <w:rsid w:val="00C122CD"/>
    <w:rsid w:val="00C53922"/>
    <w:rsid w:val="00C54CC8"/>
    <w:rsid w:val="00C82B69"/>
    <w:rsid w:val="00C90843"/>
    <w:rsid w:val="00CB3A38"/>
    <w:rsid w:val="00D22C2D"/>
    <w:rsid w:val="00D32433"/>
    <w:rsid w:val="00D34AAB"/>
    <w:rsid w:val="00D5590E"/>
    <w:rsid w:val="00D75B2B"/>
    <w:rsid w:val="00DA5FDC"/>
    <w:rsid w:val="00DE115D"/>
    <w:rsid w:val="00DE2C1D"/>
    <w:rsid w:val="00E30BA1"/>
    <w:rsid w:val="00F4504A"/>
    <w:rsid w:val="00F6177F"/>
    <w:rsid w:val="00F669E6"/>
    <w:rsid w:val="00F825CC"/>
    <w:rsid w:val="00F8670C"/>
    <w:rsid w:val="00FB0F4C"/>
    <w:rsid w:val="00FB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A4255"/>
  <w15:docId w15:val="{6171E152-831E-4300-BB4F-F6678D8A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4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0740D"/>
    <w:rPr>
      <w:rFonts w:ascii="Segoe UI" w:hAnsi="Segoe UI" w:cs="Segoe UI"/>
      <w:sz w:val="18"/>
      <w:szCs w:val="18"/>
    </w:rPr>
  </w:style>
  <w:style w:type="character" w:customStyle="1" w:styleId="rvts44">
    <w:name w:val="rvts44"/>
    <w:basedOn w:val="a0"/>
    <w:rsid w:val="00D75B2B"/>
  </w:style>
  <w:style w:type="character" w:styleId="a5">
    <w:name w:val="Strong"/>
    <w:uiPriority w:val="22"/>
    <w:qFormat/>
    <w:rsid w:val="00873DC2"/>
    <w:rPr>
      <w:b/>
      <w:bCs/>
    </w:rPr>
  </w:style>
  <w:style w:type="paragraph" w:customStyle="1" w:styleId="rvps2">
    <w:name w:val="rvps2"/>
    <w:basedOn w:val="a"/>
    <w:rsid w:val="002E0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List Paragraph"/>
    <w:basedOn w:val="a"/>
    <w:uiPriority w:val="34"/>
    <w:qFormat/>
    <w:rsid w:val="00C90843"/>
    <w:pPr>
      <w:ind w:left="720"/>
      <w:contextualSpacing/>
    </w:pPr>
  </w:style>
  <w:style w:type="character" w:customStyle="1" w:styleId="field-info">
    <w:name w:val="field-info"/>
    <w:basedOn w:val="a0"/>
    <w:rsid w:val="00916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ViKKKKKA</dc:creator>
  <cp:lastModifiedBy>vsysa</cp:lastModifiedBy>
  <cp:revision>3</cp:revision>
  <cp:lastPrinted>2021-04-02T05:22:00Z</cp:lastPrinted>
  <dcterms:created xsi:type="dcterms:W3CDTF">2026-07-16T08:24:00Z</dcterms:created>
  <dcterms:modified xsi:type="dcterms:W3CDTF">2026-07-16T12:41:00Z</dcterms:modified>
</cp:coreProperties>
</file>