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53BD" w14:textId="70C0B669" w:rsidR="00744579" w:rsidRPr="003C066E" w:rsidRDefault="00744579" w:rsidP="00744579">
      <w:pPr>
        <w:jc w:val="center"/>
        <w:rPr>
          <w:b/>
          <w:sz w:val="23"/>
          <w:szCs w:val="23"/>
          <w:lang w:val="uk-UA"/>
        </w:rPr>
      </w:pPr>
      <w:r w:rsidRPr="003C066E">
        <w:rPr>
          <w:b/>
          <w:sz w:val="23"/>
          <w:szCs w:val="23"/>
          <w:lang w:val="uk-UA"/>
        </w:rPr>
        <w:t xml:space="preserve">Додаткова угода № </w:t>
      </w:r>
      <w:r w:rsidR="00E05768" w:rsidRPr="003C066E">
        <w:rPr>
          <w:b/>
          <w:sz w:val="23"/>
          <w:szCs w:val="23"/>
          <w:lang w:val="uk-UA"/>
        </w:rPr>
        <w:t>7</w:t>
      </w:r>
      <w:r w:rsidRPr="003C066E">
        <w:rPr>
          <w:b/>
          <w:sz w:val="23"/>
          <w:szCs w:val="23"/>
          <w:lang w:val="uk-UA"/>
        </w:rPr>
        <w:t>Д</w:t>
      </w:r>
    </w:p>
    <w:p w14:paraId="571C2F9C" w14:textId="77777777" w:rsidR="00744579" w:rsidRPr="003C066E" w:rsidRDefault="00744579" w:rsidP="00744579">
      <w:pPr>
        <w:jc w:val="center"/>
        <w:rPr>
          <w:b/>
          <w:sz w:val="23"/>
          <w:szCs w:val="23"/>
          <w:lang w:val="uk-UA"/>
        </w:rPr>
      </w:pPr>
      <w:r w:rsidRPr="003C066E">
        <w:rPr>
          <w:b/>
          <w:sz w:val="23"/>
          <w:szCs w:val="23"/>
          <w:lang w:val="uk-UA"/>
        </w:rPr>
        <w:t>про внесення змін до договору споживача</w:t>
      </w:r>
    </w:p>
    <w:p w14:paraId="6F5B451E" w14:textId="77777777" w:rsidR="00744579" w:rsidRPr="003C066E" w:rsidRDefault="00744579" w:rsidP="00744579">
      <w:pPr>
        <w:jc w:val="center"/>
        <w:rPr>
          <w:b/>
          <w:sz w:val="23"/>
          <w:szCs w:val="23"/>
          <w:lang w:val="uk-UA"/>
        </w:rPr>
      </w:pPr>
      <w:r w:rsidRPr="003C066E">
        <w:rPr>
          <w:b/>
          <w:sz w:val="23"/>
          <w:szCs w:val="23"/>
          <w:lang w:val="uk-UA"/>
        </w:rPr>
        <w:t>про надання послуг з розподілу електричної енергії</w:t>
      </w:r>
    </w:p>
    <w:p w14:paraId="1B777AC0" w14:textId="77777777" w:rsidR="00744579" w:rsidRPr="003C066E" w:rsidRDefault="00744579" w:rsidP="00744579">
      <w:pPr>
        <w:jc w:val="both"/>
        <w:rPr>
          <w:sz w:val="23"/>
          <w:szCs w:val="23"/>
          <w:lang w:val="uk-UA"/>
        </w:rPr>
      </w:pPr>
    </w:p>
    <w:p w14:paraId="51ACCC20" w14:textId="77777777" w:rsidR="00744579" w:rsidRPr="003C066E" w:rsidRDefault="00744579" w:rsidP="00744579">
      <w:pPr>
        <w:jc w:val="both"/>
        <w:rPr>
          <w:sz w:val="23"/>
          <w:szCs w:val="23"/>
          <w:lang w:val="uk-UA"/>
        </w:rPr>
      </w:pPr>
      <w:r w:rsidRPr="003C066E">
        <w:rPr>
          <w:sz w:val="23"/>
          <w:szCs w:val="23"/>
          <w:lang w:val="uk-UA"/>
        </w:rPr>
        <w:tab/>
        <w:t>ПРИВАТНЕ АКЦІОНЕРНЕ ТОВАРИСТВО «ПІДПРИЄМСТВО З ЕКСПЛУАТАЦІЇ ЕЛЕКТРИЧНИХ МЕРЕЖ «ЦЕНТРАЛЬНА ЕНЕРГЕТИЧНА КОМПАНІЯ»</w:t>
      </w:r>
      <w:r w:rsidRPr="003C066E">
        <w:rPr>
          <w:b/>
          <w:sz w:val="23"/>
          <w:szCs w:val="23"/>
          <w:lang w:val="uk-UA"/>
        </w:rPr>
        <w:t xml:space="preserve">, </w:t>
      </w:r>
      <w:r w:rsidRPr="003C066E">
        <w:rPr>
          <w:sz w:val="23"/>
          <w:szCs w:val="23"/>
          <w:lang w:val="uk-UA"/>
        </w:rPr>
        <w:t>далі Оператор системи, який діє на підставі ліцензії на право провадження господарської діяльності з розподілу електричної енергії (постанова НКРЕКП від 27.11.2018 №1533):</w:t>
      </w:r>
    </w:p>
    <w:p w14:paraId="6D1FC030" w14:textId="1535E52A" w:rsidR="00300046" w:rsidRPr="003C066E" w:rsidRDefault="00744579" w:rsidP="00300046">
      <w:pPr>
        <w:pStyle w:val="3"/>
        <w:ind w:firstLine="709"/>
        <w:jc w:val="both"/>
        <w:rPr>
          <w:b w:val="0"/>
          <w:sz w:val="23"/>
          <w:szCs w:val="23"/>
          <w:lang w:val="uk-UA"/>
        </w:rPr>
      </w:pPr>
      <w:r w:rsidRPr="003C066E">
        <w:rPr>
          <w:b w:val="0"/>
          <w:sz w:val="23"/>
          <w:szCs w:val="23"/>
          <w:lang w:val="uk-UA"/>
        </w:rPr>
        <w:t xml:space="preserve">Відповідно до постанови НКРЕКП від </w:t>
      </w:r>
      <w:r w:rsidR="00E05768" w:rsidRPr="003C066E">
        <w:rPr>
          <w:b w:val="0"/>
          <w:sz w:val="23"/>
          <w:szCs w:val="23"/>
          <w:lang w:val="uk-UA"/>
        </w:rPr>
        <w:t>12.08.2022</w:t>
      </w:r>
      <w:r w:rsidRPr="003C066E">
        <w:rPr>
          <w:b w:val="0"/>
          <w:sz w:val="23"/>
          <w:szCs w:val="23"/>
          <w:lang w:val="uk-UA"/>
        </w:rPr>
        <w:t xml:space="preserve"> № </w:t>
      </w:r>
      <w:r w:rsidR="00E05768" w:rsidRPr="003C066E">
        <w:rPr>
          <w:b w:val="0"/>
          <w:sz w:val="23"/>
          <w:szCs w:val="23"/>
          <w:lang w:val="uk-UA"/>
        </w:rPr>
        <w:t>924</w:t>
      </w:r>
      <w:r w:rsidRPr="003C066E">
        <w:rPr>
          <w:b w:val="0"/>
          <w:sz w:val="23"/>
          <w:szCs w:val="23"/>
          <w:lang w:val="uk-UA"/>
        </w:rPr>
        <w:t xml:space="preserve"> «Про затвердження Змін до Правил роздрібного ринку електричної енергії»</w:t>
      </w:r>
      <w:r w:rsidR="00300046" w:rsidRPr="003C066E">
        <w:rPr>
          <w:b w:val="0"/>
          <w:sz w:val="23"/>
          <w:szCs w:val="23"/>
          <w:lang w:val="uk-UA"/>
        </w:rPr>
        <w:t>:</w:t>
      </w:r>
    </w:p>
    <w:p w14:paraId="1E0EBE06" w14:textId="47B89C24" w:rsidR="00DF5E6A" w:rsidRPr="003C066E" w:rsidRDefault="00744579" w:rsidP="003D72A5">
      <w:pPr>
        <w:pStyle w:val="3"/>
        <w:numPr>
          <w:ilvl w:val="0"/>
          <w:numId w:val="7"/>
        </w:numPr>
        <w:ind w:left="0" w:firstLine="0"/>
        <w:jc w:val="both"/>
        <w:rPr>
          <w:b w:val="0"/>
          <w:sz w:val="23"/>
          <w:szCs w:val="23"/>
          <w:lang w:val="uk-UA"/>
        </w:rPr>
      </w:pPr>
      <w:r w:rsidRPr="003C066E">
        <w:rPr>
          <w:b w:val="0"/>
          <w:sz w:val="23"/>
          <w:szCs w:val="23"/>
          <w:lang w:val="uk-UA"/>
        </w:rPr>
        <w:t xml:space="preserve"> </w:t>
      </w:r>
      <w:r w:rsidR="00DF5E6A" w:rsidRPr="003C066E">
        <w:rPr>
          <w:b w:val="0"/>
          <w:sz w:val="23"/>
          <w:szCs w:val="23"/>
          <w:lang w:val="uk-UA"/>
        </w:rPr>
        <w:t>Викласти в новій редакції пункт 3.6 договору споживача про надання послуг з розподілу електричної енергії (надалі – Договір)</w:t>
      </w:r>
    </w:p>
    <w:p w14:paraId="538037D2" w14:textId="2DE54748" w:rsidR="0006351C" w:rsidRPr="003C066E" w:rsidRDefault="00DF5E6A" w:rsidP="0006351C">
      <w:pPr>
        <w:pStyle w:val="3"/>
        <w:spacing w:before="0" w:beforeAutospacing="0" w:after="0" w:afterAutospacing="0"/>
        <w:jc w:val="both"/>
        <w:rPr>
          <w:b w:val="0"/>
          <w:sz w:val="23"/>
          <w:szCs w:val="23"/>
          <w:lang w:val="uk-UA"/>
        </w:rPr>
      </w:pPr>
      <w:r w:rsidRPr="003C066E">
        <w:rPr>
          <w:bCs w:val="0"/>
          <w:sz w:val="23"/>
          <w:szCs w:val="23"/>
          <w:lang w:val="uk-UA"/>
        </w:rPr>
        <w:t>«</w:t>
      </w:r>
      <w:r w:rsidRPr="003C066E">
        <w:rPr>
          <w:b w:val="0"/>
          <w:sz w:val="23"/>
          <w:szCs w:val="23"/>
          <w:lang w:val="uk-UA"/>
        </w:rPr>
        <w:t>3.6.</w:t>
      </w:r>
      <w:r w:rsidR="0006351C" w:rsidRPr="003C066E">
        <w:rPr>
          <w:b w:val="0"/>
          <w:sz w:val="23"/>
          <w:szCs w:val="23"/>
          <w:lang w:val="uk-UA"/>
        </w:rPr>
        <w:t xml:space="preserve">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Споживача.</w:t>
      </w:r>
    </w:p>
    <w:p w14:paraId="104AF316" w14:textId="4A84D49C" w:rsidR="00DF5E6A" w:rsidRPr="003C066E" w:rsidRDefault="0006351C" w:rsidP="0006351C">
      <w:pPr>
        <w:pStyle w:val="3"/>
        <w:spacing w:before="0" w:beforeAutospacing="0" w:after="0" w:afterAutospacing="0"/>
        <w:jc w:val="both"/>
        <w:rPr>
          <w:b w:val="0"/>
          <w:sz w:val="23"/>
          <w:szCs w:val="23"/>
          <w:lang w:val="uk-UA"/>
        </w:rPr>
      </w:pPr>
      <w:r w:rsidRPr="003C066E">
        <w:rPr>
          <w:b w:val="0"/>
          <w:sz w:val="23"/>
          <w:szCs w:val="23"/>
          <w:lang w:val="uk-UA"/>
        </w:rPr>
        <w:t xml:space="preserve">Оператор системи не рідше одного разу на шість місяців здійснює контрольний огляд засобів комерційного </w:t>
      </w:r>
      <w:r w:rsidR="009505E8" w:rsidRPr="003C066E">
        <w:rPr>
          <w:b w:val="0"/>
          <w:sz w:val="23"/>
          <w:szCs w:val="23"/>
          <w:lang w:val="uk-UA"/>
        </w:rPr>
        <w:t>обліку</w:t>
      </w:r>
      <w:r w:rsidRPr="003C066E">
        <w:rPr>
          <w:b w:val="0"/>
          <w:sz w:val="23"/>
          <w:szCs w:val="23"/>
          <w:lang w:val="uk-UA"/>
        </w:rPr>
        <w:t xml:space="preserve"> та формує обсяг розподіленої (переданої) та спожитої електричної енергії за площадкою комерційного обліку Споживача.</w:t>
      </w:r>
      <w:r w:rsidR="00DF5E6A" w:rsidRPr="003C066E">
        <w:rPr>
          <w:bCs w:val="0"/>
          <w:sz w:val="23"/>
          <w:szCs w:val="23"/>
          <w:lang w:val="uk-UA"/>
        </w:rPr>
        <w:t>»</w:t>
      </w:r>
    </w:p>
    <w:p w14:paraId="6F529CDA" w14:textId="35819833" w:rsidR="00E541AD" w:rsidRPr="003C066E" w:rsidRDefault="00300046" w:rsidP="003D72A5">
      <w:pPr>
        <w:pStyle w:val="3"/>
        <w:numPr>
          <w:ilvl w:val="0"/>
          <w:numId w:val="7"/>
        </w:numPr>
        <w:ind w:left="0" w:firstLine="0"/>
        <w:jc w:val="both"/>
        <w:rPr>
          <w:b w:val="0"/>
          <w:sz w:val="23"/>
          <w:szCs w:val="23"/>
          <w:lang w:val="uk-UA"/>
        </w:rPr>
      </w:pPr>
      <w:r w:rsidRPr="003C066E">
        <w:rPr>
          <w:b w:val="0"/>
          <w:sz w:val="23"/>
          <w:szCs w:val="23"/>
          <w:lang w:val="uk-UA"/>
        </w:rPr>
        <w:t>В</w:t>
      </w:r>
      <w:r w:rsidR="00744579" w:rsidRPr="003C066E">
        <w:rPr>
          <w:b w:val="0"/>
          <w:sz w:val="23"/>
          <w:szCs w:val="23"/>
          <w:lang w:val="uk-UA"/>
        </w:rPr>
        <w:t xml:space="preserve">икласти в новій редакції </w:t>
      </w:r>
      <w:r w:rsidR="003D72A5" w:rsidRPr="003C066E">
        <w:rPr>
          <w:b w:val="0"/>
          <w:sz w:val="23"/>
          <w:szCs w:val="23"/>
          <w:lang w:val="uk-UA"/>
        </w:rPr>
        <w:t xml:space="preserve">Додаток 2 до </w:t>
      </w:r>
      <w:r w:rsidR="00DF5E6A" w:rsidRPr="003C066E">
        <w:rPr>
          <w:b w:val="0"/>
          <w:sz w:val="23"/>
          <w:szCs w:val="23"/>
          <w:lang w:val="uk-UA"/>
        </w:rPr>
        <w:t>Д</w:t>
      </w:r>
      <w:r w:rsidR="00744579" w:rsidRPr="003C066E">
        <w:rPr>
          <w:b w:val="0"/>
          <w:sz w:val="23"/>
          <w:szCs w:val="23"/>
          <w:lang w:val="uk-UA"/>
        </w:rPr>
        <w:t>огов</w:t>
      </w:r>
      <w:r w:rsidR="003D72A5" w:rsidRPr="003C066E">
        <w:rPr>
          <w:b w:val="0"/>
          <w:sz w:val="23"/>
          <w:szCs w:val="23"/>
          <w:lang w:val="uk-UA"/>
        </w:rPr>
        <w:t>о</w:t>
      </w:r>
      <w:r w:rsidR="00744579" w:rsidRPr="003C066E">
        <w:rPr>
          <w:b w:val="0"/>
          <w:sz w:val="23"/>
          <w:szCs w:val="23"/>
          <w:lang w:val="uk-UA"/>
        </w:rPr>
        <w:t>р</w:t>
      </w:r>
      <w:r w:rsidR="003D72A5" w:rsidRPr="003C066E">
        <w:rPr>
          <w:b w:val="0"/>
          <w:sz w:val="23"/>
          <w:szCs w:val="23"/>
          <w:lang w:val="uk-UA"/>
        </w:rPr>
        <w:t>у</w:t>
      </w:r>
      <w:r w:rsidR="00744579" w:rsidRPr="003C066E">
        <w:rPr>
          <w:b w:val="0"/>
          <w:sz w:val="23"/>
          <w:szCs w:val="23"/>
          <w:lang w:val="uk-UA"/>
        </w:rPr>
        <w:t>:</w:t>
      </w:r>
    </w:p>
    <w:p w14:paraId="4F584F61" w14:textId="77777777" w:rsidR="00E541AD" w:rsidRPr="003C066E" w:rsidRDefault="00E541AD" w:rsidP="00E541AD">
      <w:pPr>
        <w:pStyle w:val="20"/>
        <w:shd w:val="clear" w:color="auto" w:fill="auto"/>
        <w:spacing w:line="240" w:lineRule="auto"/>
        <w:ind w:left="5670"/>
        <w:jc w:val="left"/>
        <w:rPr>
          <w:sz w:val="24"/>
          <w:szCs w:val="24"/>
          <w:lang w:val="uk-UA"/>
        </w:rPr>
      </w:pPr>
      <w:r w:rsidRPr="003C066E">
        <w:rPr>
          <w:b/>
          <w:sz w:val="32"/>
          <w:szCs w:val="24"/>
          <w:lang w:val="uk-UA"/>
        </w:rPr>
        <w:t>«</w:t>
      </w:r>
      <w:r w:rsidRPr="003C066E">
        <w:rPr>
          <w:sz w:val="24"/>
          <w:szCs w:val="24"/>
          <w:lang w:val="uk-UA"/>
        </w:rPr>
        <w:t>Додаток 2</w:t>
      </w:r>
    </w:p>
    <w:p w14:paraId="09EA2391" w14:textId="77777777" w:rsidR="00E541AD" w:rsidRPr="003C066E" w:rsidRDefault="00E541AD" w:rsidP="00E541AD">
      <w:pPr>
        <w:pStyle w:val="20"/>
        <w:shd w:val="clear" w:color="auto" w:fill="auto"/>
        <w:spacing w:line="240" w:lineRule="auto"/>
        <w:ind w:left="5670"/>
        <w:jc w:val="left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до договору споживача про надання послуг з розподілу електричної енергії</w:t>
      </w:r>
    </w:p>
    <w:p w14:paraId="766337A8" w14:textId="77777777" w:rsidR="00E541AD" w:rsidRPr="003C066E" w:rsidRDefault="00E541AD" w:rsidP="00E541AD">
      <w:pPr>
        <w:ind w:left="5670"/>
        <w:rPr>
          <w:rFonts w:eastAsia="Times New Roman"/>
          <w:lang w:val="uk-UA"/>
        </w:rPr>
      </w:pPr>
      <w:r w:rsidRPr="003C066E">
        <w:rPr>
          <w:rFonts w:eastAsia="Times New Roman"/>
          <w:lang w:val="uk-UA"/>
        </w:rPr>
        <w:t>Особовий рахунок №____________</w:t>
      </w:r>
    </w:p>
    <w:p w14:paraId="575B1AE5" w14:textId="77777777" w:rsidR="00E541AD" w:rsidRPr="003C066E" w:rsidRDefault="00E541AD" w:rsidP="00DF5E6A">
      <w:pPr>
        <w:pStyle w:val="22"/>
        <w:shd w:val="clear" w:color="auto" w:fill="auto"/>
        <w:spacing w:before="0" w:line="630" w:lineRule="exact"/>
        <w:rPr>
          <w:sz w:val="28"/>
          <w:szCs w:val="28"/>
          <w:lang w:val="uk-UA"/>
        </w:rPr>
      </w:pPr>
      <w:bookmarkStart w:id="0" w:name="bookmark93"/>
      <w:r w:rsidRPr="003C066E">
        <w:rPr>
          <w:sz w:val="28"/>
          <w:szCs w:val="28"/>
          <w:lang w:val="uk-UA"/>
        </w:rPr>
        <w:t>Паспорт точки розподілу електричної енергії</w:t>
      </w:r>
      <w:bookmarkEnd w:id="0"/>
    </w:p>
    <w:p w14:paraId="57B1D6B8" w14:textId="77777777" w:rsidR="00DF5E6A" w:rsidRPr="003C066E" w:rsidRDefault="00DF5E6A" w:rsidP="00DF5E6A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Енергетичний ідентифікаційний код (ЕІС-код) точки комерційного обліку площадки комерційного обліку ___________________________________</w:t>
      </w:r>
    </w:p>
    <w:p w14:paraId="5C87322D" w14:textId="77777777" w:rsidR="00DF5E6A" w:rsidRPr="003C066E" w:rsidRDefault="00DF5E6A" w:rsidP="00DF5E6A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4"/>
          <w:szCs w:val="24"/>
          <w:lang w:val="uk-UA"/>
        </w:rPr>
      </w:pPr>
    </w:p>
    <w:p w14:paraId="499CC050" w14:textId="77777777" w:rsidR="00DF5E6A" w:rsidRPr="003C066E" w:rsidRDefault="00DF5E6A" w:rsidP="00DF5E6A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Енергетичний(і) ідентифікаційний(і) код(и) (ЕІС-код(и)) точки(</w:t>
      </w:r>
      <w:proofErr w:type="spellStart"/>
      <w:r w:rsidRPr="003C066E">
        <w:rPr>
          <w:sz w:val="24"/>
          <w:szCs w:val="24"/>
          <w:lang w:val="uk-UA"/>
        </w:rPr>
        <w:t>ок</w:t>
      </w:r>
      <w:proofErr w:type="spellEnd"/>
      <w:r w:rsidRPr="003C066E">
        <w:rPr>
          <w:sz w:val="24"/>
          <w:szCs w:val="24"/>
          <w:lang w:val="uk-UA"/>
        </w:rPr>
        <w:t>) розподілу (передачі) за площадкою комерційного обліку</w:t>
      </w:r>
    </w:p>
    <w:p w14:paraId="6A361D4B" w14:textId="77777777" w:rsidR="00DF5E6A" w:rsidRPr="003C066E" w:rsidRDefault="00DF5E6A" w:rsidP="00DF5E6A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_________________________________________________________________________</w:t>
      </w:r>
    </w:p>
    <w:p w14:paraId="5D23AE90" w14:textId="57D23B12" w:rsidR="00E541AD" w:rsidRPr="003C066E" w:rsidRDefault="00DF5E6A" w:rsidP="00DF5E6A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  <w:lang w:val="uk-UA"/>
        </w:rPr>
      </w:pPr>
      <w:r w:rsidRPr="003C066E">
        <w:rPr>
          <w:sz w:val="18"/>
          <w:szCs w:val="18"/>
          <w:lang w:val="uk-UA"/>
        </w:rPr>
        <w:t>(наводиться перелік або зазначається  в додатку до Паспорта точки розподілу (необхідне підкреслити)</w:t>
      </w:r>
    </w:p>
    <w:p w14:paraId="37310844" w14:textId="77777777" w:rsidR="00DF5E6A" w:rsidRPr="003C066E" w:rsidRDefault="00DF5E6A" w:rsidP="00DF5E6A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</w:rPr>
      </w:pPr>
    </w:p>
    <w:p w14:paraId="5EC3483E" w14:textId="77777777" w:rsidR="003D72A5" w:rsidRPr="003C066E" w:rsidRDefault="003D72A5" w:rsidP="003D72A5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2"/>
          <w:szCs w:val="22"/>
          <w:lang w:val="uk-UA"/>
        </w:rPr>
      </w:pPr>
      <w:r w:rsidRPr="003C066E">
        <w:rPr>
          <w:sz w:val="22"/>
          <w:szCs w:val="22"/>
          <w:lang w:val="uk-UA"/>
        </w:rPr>
        <w:t>__________________________________________</w:t>
      </w:r>
    </w:p>
    <w:p w14:paraId="04B75BA7" w14:textId="77777777" w:rsidR="003D72A5" w:rsidRPr="003C066E" w:rsidRDefault="003D72A5" w:rsidP="003D72A5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22"/>
          <w:lang w:val="uk-UA"/>
        </w:rPr>
      </w:pPr>
      <w:r w:rsidRPr="003C066E">
        <w:rPr>
          <w:sz w:val="18"/>
          <w:szCs w:val="22"/>
          <w:lang w:val="uk-UA"/>
        </w:rPr>
        <w:t>(споживач)</w:t>
      </w:r>
    </w:p>
    <w:p w14:paraId="3CECAF51" w14:textId="77777777" w:rsidR="00E541AD" w:rsidRPr="003C066E" w:rsidRDefault="00E541AD" w:rsidP="00E541AD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b/>
          <w:sz w:val="24"/>
          <w:szCs w:val="24"/>
          <w:lang w:val="uk-UA"/>
        </w:rPr>
      </w:pPr>
      <w:r w:rsidRPr="003C066E">
        <w:rPr>
          <w:b/>
          <w:sz w:val="24"/>
          <w:szCs w:val="24"/>
          <w:lang w:val="uk-UA"/>
        </w:rPr>
        <w:t>Інформація щодо об’єкта споживача:</w:t>
      </w:r>
    </w:p>
    <w:p w14:paraId="5F0E8A92" w14:textId="77777777" w:rsidR="00E541AD" w:rsidRPr="003C066E" w:rsidRDefault="00E541AD" w:rsidP="00E541AD">
      <w:pPr>
        <w:pStyle w:val="20"/>
        <w:shd w:val="clear" w:color="auto" w:fill="auto"/>
        <w:tabs>
          <w:tab w:val="left" w:leader="underscore" w:pos="7955"/>
        </w:tabs>
        <w:spacing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1) Вид об’єкту      ______________________________________________________________</w:t>
      </w:r>
    </w:p>
    <w:p w14:paraId="4BE6DC34" w14:textId="77777777" w:rsidR="00E541AD" w:rsidRPr="003C066E" w:rsidRDefault="00E541AD" w:rsidP="00E541AD">
      <w:pPr>
        <w:pStyle w:val="20"/>
        <w:shd w:val="clear" w:color="auto" w:fill="auto"/>
        <w:tabs>
          <w:tab w:val="left" w:leader="underscore" w:pos="7955"/>
        </w:tabs>
        <w:spacing w:line="276" w:lineRule="auto"/>
        <w:rPr>
          <w:b/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2) Адреса об’єкту: _____________________________________________________________</w:t>
      </w:r>
    </w:p>
    <w:p w14:paraId="729A9692" w14:textId="77777777" w:rsidR="00E541AD" w:rsidRPr="003C066E" w:rsidRDefault="00E541AD" w:rsidP="00E541AD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3) Ступінь напруги _____ кВ/схема живлення за точкою розподілу (передачі) основна / резервна (непотрібне закреслити).</w:t>
      </w:r>
    </w:p>
    <w:p w14:paraId="2F8F5D85" w14:textId="77777777" w:rsidR="00E541AD" w:rsidRPr="003C066E" w:rsidRDefault="00E541AD" w:rsidP="00E541AD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 xml:space="preserve">4) Приєднана потужність за точкою розподілу _________________________________ </w:t>
      </w:r>
      <w:r w:rsidRPr="003C066E">
        <w:rPr>
          <w:b/>
          <w:sz w:val="24"/>
          <w:szCs w:val="24"/>
          <w:lang w:val="uk-UA"/>
        </w:rPr>
        <w:t xml:space="preserve"> кВт</w:t>
      </w:r>
    </w:p>
    <w:p w14:paraId="2A03822C" w14:textId="77777777" w:rsidR="00E541AD" w:rsidRPr="003C066E" w:rsidRDefault="00E541AD" w:rsidP="00E541AD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40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 xml:space="preserve">5) Дозволена потужність ___________________________________________________  </w:t>
      </w:r>
      <w:r w:rsidRPr="003C066E">
        <w:rPr>
          <w:b/>
          <w:sz w:val="24"/>
          <w:szCs w:val="24"/>
          <w:lang w:val="uk-UA"/>
        </w:rPr>
        <w:t xml:space="preserve"> кВт</w:t>
      </w:r>
    </w:p>
    <w:p w14:paraId="63A59711" w14:textId="77777777" w:rsidR="00E541AD" w:rsidRPr="003C066E" w:rsidRDefault="00E541AD" w:rsidP="00E541AD">
      <w:pPr>
        <w:pStyle w:val="20"/>
        <w:shd w:val="clear" w:color="auto" w:fill="auto"/>
        <w:tabs>
          <w:tab w:val="left" w:pos="423"/>
          <w:tab w:val="left" w:leader="underscore" w:pos="7326"/>
        </w:tabs>
        <w:spacing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6) Категорія надійності струмоприймачів __________________________________________</w:t>
      </w:r>
    </w:p>
    <w:p w14:paraId="62A15325" w14:textId="77777777" w:rsidR="00E541AD" w:rsidRPr="003C066E" w:rsidRDefault="00E541AD" w:rsidP="00E541AD">
      <w:pPr>
        <w:pStyle w:val="20"/>
        <w:shd w:val="clear" w:color="auto" w:fill="auto"/>
        <w:tabs>
          <w:tab w:val="left" w:pos="423"/>
          <w:tab w:val="left" w:leader="underscore" w:pos="7955"/>
        </w:tabs>
        <w:spacing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7) Встановлені запобіжники чи запобіжні автомати типу ________ на напругу _____, струм _____.</w:t>
      </w:r>
    </w:p>
    <w:p w14:paraId="61FFA8D4" w14:textId="77777777" w:rsidR="00E541AD" w:rsidRPr="003C066E" w:rsidRDefault="00E541AD" w:rsidP="00E541AD">
      <w:pPr>
        <w:pStyle w:val="20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8) Тип та потужність генеруючої установки (генеруючих установок) __________________, _____кВт.</w:t>
      </w:r>
    </w:p>
    <w:p w14:paraId="27FCA68F" w14:textId="77777777" w:rsidR="00E541AD" w:rsidRPr="003C066E" w:rsidRDefault="00E541AD" w:rsidP="00E541AD">
      <w:pPr>
        <w:pStyle w:val="20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Оператор системи _____________.</w:t>
      </w:r>
    </w:p>
    <w:p w14:paraId="228E71C0" w14:textId="77777777" w:rsidR="00E541AD" w:rsidRPr="003C066E" w:rsidRDefault="00E541AD" w:rsidP="00E541AD">
      <w:pPr>
        <w:pStyle w:val="20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lastRenderedPageBreak/>
        <w:t>9) Місце встановлення окремих елементів генеруючої установки (генеруючих установок) __________________ - __________________.</w:t>
      </w:r>
    </w:p>
    <w:p w14:paraId="4DAE9643" w14:textId="77777777" w:rsidR="00E541AD" w:rsidRPr="003C066E" w:rsidRDefault="00E541AD" w:rsidP="00E541AD">
      <w:pPr>
        <w:pStyle w:val="20"/>
        <w:spacing w:line="240" w:lineRule="auto"/>
        <w:rPr>
          <w:sz w:val="20"/>
          <w:szCs w:val="24"/>
          <w:lang w:val="uk-UA"/>
        </w:rPr>
      </w:pPr>
      <w:r w:rsidRPr="003C066E">
        <w:rPr>
          <w:sz w:val="20"/>
          <w:szCs w:val="24"/>
          <w:lang w:val="uk-UA"/>
        </w:rPr>
        <w:t xml:space="preserve">         назва елементу                   місце встановлення</w:t>
      </w:r>
    </w:p>
    <w:p w14:paraId="3DC75511" w14:textId="77777777" w:rsidR="00E541AD" w:rsidRPr="003C066E" w:rsidRDefault="00E541AD" w:rsidP="00E541AD">
      <w:pPr>
        <w:pStyle w:val="20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10) Фіксація наявності генерації в мережу з датою початку генерації, яка збігається з датою улаштування вузла обліку ____________, покази засобу комерційного обліку _____________, зафіксовані на дату улаштування засобу комерційного обліку.</w:t>
      </w:r>
    </w:p>
    <w:p w14:paraId="23174704" w14:textId="77777777" w:rsidR="00E541AD" w:rsidRPr="003C066E" w:rsidRDefault="00E541AD" w:rsidP="00CD4B92">
      <w:pPr>
        <w:pStyle w:val="20"/>
        <w:shd w:val="clear" w:color="auto" w:fill="auto"/>
        <w:spacing w:after="240"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 xml:space="preserve">11) Наявність </w:t>
      </w:r>
      <w:proofErr w:type="spellStart"/>
      <w:r w:rsidRPr="003C066E">
        <w:rPr>
          <w:sz w:val="24"/>
          <w:szCs w:val="24"/>
          <w:lang w:val="uk-UA"/>
        </w:rPr>
        <w:t>електроопалювальної</w:t>
      </w:r>
      <w:proofErr w:type="spellEnd"/>
      <w:r w:rsidRPr="003C066E">
        <w:rPr>
          <w:sz w:val="24"/>
          <w:szCs w:val="24"/>
          <w:lang w:val="uk-UA"/>
        </w:rPr>
        <w:t xml:space="preserve"> установки ____________ (потужність, кВт).</w:t>
      </w:r>
    </w:p>
    <w:p w14:paraId="4F0C3620" w14:textId="77777777" w:rsidR="00E541AD" w:rsidRPr="003C066E" w:rsidRDefault="00E541AD" w:rsidP="00E541AD">
      <w:pPr>
        <w:pStyle w:val="20"/>
        <w:shd w:val="clear" w:color="auto" w:fill="auto"/>
        <w:spacing w:line="276" w:lineRule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 xml:space="preserve">Межа розподілу (точка розподілу електричної енергії) встановлюється на межі балансової належності мереж відповідно до акту розмежування балансової належності електричних мереж (за ознаками права власності) та експлуатаційної відповідальності сторін, який є </w:t>
      </w:r>
      <w:r w:rsidRPr="003C066E">
        <w:rPr>
          <w:b/>
          <w:sz w:val="24"/>
          <w:szCs w:val="24"/>
          <w:lang w:val="uk-UA"/>
        </w:rPr>
        <w:t>додатком № 6</w:t>
      </w:r>
      <w:r w:rsidRPr="003C066E">
        <w:rPr>
          <w:sz w:val="24"/>
          <w:szCs w:val="24"/>
          <w:lang w:val="uk-UA"/>
        </w:rPr>
        <w:t xml:space="preserve"> до Договору споживача про надання послуг з  розподілу електричної енергії.</w:t>
      </w:r>
    </w:p>
    <w:p w14:paraId="22854304" w14:textId="77777777" w:rsidR="00E541AD" w:rsidRPr="003C066E" w:rsidRDefault="00E541AD" w:rsidP="00E541AD">
      <w:pPr>
        <w:pStyle w:val="20"/>
        <w:shd w:val="clear" w:color="auto" w:fill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 xml:space="preserve">Однолінійна схема електропостачання Споживача, відображається в </w:t>
      </w:r>
      <w:r w:rsidRPr="003C066E">
        <w:rPr>
          <w:b/>
          <w:sz w:val="24"/>
          <w:szCs w:val="24"/>
          <w:lang w:val="uk-UA"/>
        </w:rPr>
        <w:t xml:space="preserve">додатку № 7 </w:t>
      </w:r>
      <w:r w:rsidRPr="003C066E">
        <w:rPr>
          <w:sz w:val="24"/>
          <w:szCs w:val="24"/>
          <w:lang w:val="uk-UA"/>
        </w:rPr>
        <w:t>до Договору споживача про надання послуг з розподілу електричної енергії.</w:t>
      </w:r>
    </w:p>
    <w:p w14:paraId="6D68BEAD" w14:textId="6EF9263C" w:rsidR="00E541AD" w:rsidRPr="003C066E" w:rsidRDefault="00E541AD" w:rsidP="00E541AD">
      <w:pPr>
        <w:pStyle w:val="20"/>
        <w:shd w:val="clear" w:color="auto" w:fill="auto"/>
        <w:spacing w:line="320" w:lineRule="exact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 xml:space="preserve">Відомості про засіб (засоби) вимірювання обліку активної та реактивної електричної енергії, що використовується на об’єкті (об’єктах) споживача, зазначаються в </w:t>
      </w:r>
      <w:r w:rsidRPr="003C066E">
        <w:rPr>
          <w:b/>
          <w:sz w:val="24"/>
          <w:szCs w:val="24"/>
          <w:lang w:val="uk-UA"/>
        </w:rPr>
        <w:t>додатку № 3</w:t>
      </w:r>
      <w:r w:rsidRPr="003C066E">
        <w:rPr>
          <w:sz w:val="24"/>
          <w:szCs w:val="24"/>
          <w:lang w:val="uk-UA"/>
        </w:rPr>
        <w:t xml:space="preserve"> до Договору споживача про надання послуг з розподілу електричної енергії.</w:t>
      </w:r>
    </w:p>
    <w:p w14:paraId="6667E4F6" w14:textId="77777777" w:rsidR="00E541AD" w:rsidRPr="003C066E" w:rsidRDefault="00E541AD" w:rsidP="00E541AD">
      <w:pPr>
        <w:pStyle w:val="20"/>
        <w:shd w:val="clear" w:color="auto" w:fill="auto"/>
        <w:rPr>
          <w:sz w:val="24"/>
          <w:szCs w:val="24"/>
          <w:lang w:val="uk-UA"/>
        </w:rPr>
      </w:pPr>
      <w:r w:rsidRPr="003C066E">
        <w:rPr>
          <w:sz w:val="24"/>
          <w:szCs w:val="24"/>
          <w:lang w:val="uk-UA"/>
        </w:rPr>
        <w:t>За необхідності, інформація щодо порядку участі споживача в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 та 9.</w:t>
      </w:r>
    </w:p>
    <w:p w14:paraId="3AC7A3C9" w14:textId="77777777" w:rsidR="00E541AD" w:rsidRPr="003C066E" w:rsidRDefault="00E541AD" w:rsidP="00E541AD">
      <w:pPr>
        <w:ind w:firstLine="851"/>
        <w:jc w:val="both"/>
        <w:rPr>
          <w:lang w:val="uk-UA"/>
        </w:rPr>
      </w:pPr>
      <w:r w:rsidRPr="003C066E">
        <w:rPr>
          <w:lang w:val="uk-UA"/>
        </w:rPr>
        <w:t>Паспорт точки розподілу за об’єктом споживача є невід’ємним додатком до публічного договору про надання послуг з розподілу електричної енергії.</w:t>
      </w:r>
    </w:p>
    <w:p w14:paraId="17E31782" w14:textId="77777777" w:rsidR="00E541AD" w:rsidRPr="003C066E" w:rsidRDefault="00E541AD" w:rsidP="00E541AD">
      <w:pPr>
        <w:jc w:val="both"/>
        <w:rPr>
          <w:lang w:val="uk-UA"/>
        </w:rPr>
      </w:pPr>
      <w:r w:rsidRPr="003C066E">
        <w:rPr>
          <w:lang w:val="uk-UA"/>
        </w:rPr>
        <w:t>Усі зміни та доповнення до цього Паспорту оформлюються у разі зміни технічних характеристик об’єкта після отримання послуги з приєднання та/або на підставі узгоджених проектних рішень, виконання яких підтверджено документально.</w:t>
      </w:r>
    </w:p>
    <w:p w14:paraId="7E09A69F" w14:textId="77777777" w:rsidR="00E541AD" w:rsidRPr="003C066E" w:rsidRDefault="00E541AD" w:rsidP="00E541AD">
      <w:pPr>
        <w:jc w:val="both"/>
        <w:rPr>
          <w:lang w:val="uk-UA"/>
        </w:rPr>
      </w:pPr>
    </w:p>
    <w:p w14:paraId="534A1E24" w14:textId="77777777" w:rsidR="00E541AD" w:rsidRPr="003C066E" w:rsidRDefault="00E541AD" w:rsidP="00E541AD">
      <w:pPr>
        <w:jc w:val="both"/>
        <w:rPr>
          <w:lang w:val="uk-UA"/>
        </w:rPr>
      </w:pPr>
      <w:r w:rsidRPr="003C066E">
        <w:rPr>
          <w:lang w:val="uk-UA"/>
        </w:rPr>
        <w:t xml:space="preserve">           Паспорт точки розподілу складено «_____»________ 20___року.</w:t>
      </w:r>
    </w:p>
    <w:p w14:paraId="5D7338FF" w14:textId="77777777" w:rsidR="00E541AD" w:rsidRPr="003C066E" w:rsidRDefault="00E541AD" w:rsidP="00E541AD">
      <w:pPr>
        <w:rPr>
          <w:lang w:val="uk-UA"/>
        </w:rPr>
      </w:pPr>
      <w:r w:rsidRPr="003C066E">
        <w:rPr>
          <w:lang w:val="uk-UA"/>
        </w:rPr>
        <w:t>________________________     _________________________         ___________________</w:t>
      </w:r>
      <w:r w:rsidR="00C03208" w:rsidRPr="003C066E">
        <w:rPr>
          <w:b/>
          <w:sz w:val="32"/>
          <w:lang w:val="uk-UA"/>
        </w:rPr>
        <w:t>»</w:t>
      </w:r>
    </w:p>
    <w:p w14:paraId="285E7A63" w14:textId="77777777" w:rsidR="00E541AD" w:rsidRPr="003C066E" w:rsidRDefault="00E541AD" w:rsidP="00E541AD">
      <w:pPr>
        <w:rPr>
          <w:lang w:val="uk-UA"/>
        </w:rPr>
      </w:pPr>
      <w:r w:rsidRPr="003C066E">
        <w:rPr>
          <w:lang w:val="uk-UA"/>
        </w:rPr>
        <w:t xml:space="preserve">        </w:t>
      </w:r>
      <w:r w:rsidRPr="003C066E">
        <w:rPr>
          <w:sz w:val="20"/>
          <w:szCs w:val="20"/>
          <w:lang w:val="uk-UA"/>
        </w:rPr>
        <w:t>Посада</w:t>
      </w:r>
      <w:r w:rsidRPr="003C066E">
        <w:rPr>
          <w:sz w:val="20"/>
          <w:szCs w:val="20"/>
          <w:lang w:val="uk-UA"/>
        </w:rPr>
        <w:tab/>
      </w:r>
      <w:r w:rsidRPr="003C066E">
        <w:rPr>
          <w:sz w:val="20"/>
          <w:szCs w:val="20"/>
          <w:lang w:val="uk-UA"/>
        </w:rPr>
        <w:tab/>
      </w:r>
      <w:r w:rsidRPr="003C066E">
        <w:rPr>
          <w:sz w:val="20"/>
          <w:szCs w:val="20"/>
          <w:lang w:val="uk-UA"/>
        </w:rPr>
        <w:tab/>
        <w:t xml:space="preserve">                             ПІБ          </w:t>
      </w:r>
      <w:r w:rsidRPr="003C066E">
        <w:rPr>
          <w:sz w:val="20"/>
          <w:szCs w:val="20"/>
          <w:lang w:val="uk-UA"/>
        </w:rPr>
        <w:tab/>
      </w:r>
      <w:r w:rsidRPr="003C066E">
        <w:rPr>
          <w:sz w:val="20"/>
          <w:szCs w:val="20"/>
          <w:lang w:val="uk-UA"/>
        </w:rPr>
        <w:tab/>
      </w:r>
      <w:r w:rsidRPr="003C066E">
        <w:rPr>
          <w:sz w:val="20"/>
          <w:szCs w:val="20"/>
          <w:lang w:val="uk-UA"/>
        </w:rPr>
        <w:tab/>
        <w:t xml:space="preserve">          Підпис</w:t>
      </w:r>
    </w:p>
    <w:p w14:paraId="4B89E315" w14:textId="77777777" w:rsidR="00E541AD" w:rsidRPr="003C066E" w:rsidRDefault="00E541AD" w:rsidP="00E541AD">
      <w:pPr>
        <w:pStyle w:val="3"/>
        <w:spacing w:before="120" w:beforeAutospacing="0" w:after="12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14:paraId="03D98289" w14:textId="77777777" w:rsidR="00D44115" w:rsidRPr="003C066E" w:rsidRDefault="00D44115" w:rsidP="00E541AD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3C066E">
        <w:rPr>
          <w:rFonts w:eastAsia="Times New Roman"/>
          <w:b w:val="0"/>
          <w:sz w:val="24"/>
          <w:szCs w:val="22"/>
          <w:lang w:val="uk-UA"/>
        </w:rPr>
        <w:t>Всі інші умови Договору залишаються без змін.</w:t>
      </w:r>
    </w:p>
    <w:p w14:paraId="4A717672" w14:textId="779AC24D" w:rsidR="00D44115" w:rsidRPr="003C066E" w:rsidRDefault="00D44115" w:rsidP="00D44115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3C066E">
        <w:rPr>
          <w:rFonts w:eastAsia="Times New Roman"/>
          <w:b w:val="0"/>
          <w:sz w:val="24"/>
          <w:szCs w:val="22"/>
          <w:lang w:val="uk-UA"/>
        </w:rPr>
        <w:t xml:space="preserve">Ця додаткова угода </w:t>
      </w:r>
      <w:r w:rsidR="003C066E">
        <w:rPr>
          <w:rFonts w:eastAsia="Times New Roman"/>
          <w:b w:val="0"/>
          <w:sz w:val="24"/>
          <w:szCs w:val="22"/>
          <w:lang w:val="uk-UA"/>
        </w:rPr>
        <w:t>17.10.2022</w:t>
      </w:r>
      <w:r w:rsidRPr="003C066E">
        <w:rPr>
          <w:rFonts w:eastAsia="Times New Roman"/>
          <w:b w:val="0"/>
          <w:sz w:val="24"/>
          <w:szCs w:val="22"/>
          <w:lang w:val="uk-UA"/>
        </w:rPr>
        <w:t xml:space="preserve"> опублікована на офіційному веб-сайті Оператора системи - cek.dp.ua.</w:t>
      </w:r>
    </w:p>
    <w:p w14:paraId="7DD9C17C" w14:textId="640A2E6A" w:rsidR="00D44115" w:rsidRPr="003C066E" w:rsidRDefault="00D44115" w:rsidP="00D44115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3C066E">
        <w:rPr>
          <w:rFonts w:eastAsia="Times New Roman"/>
          <w:b w:val="0"/>
          <w:sz w:val="24"/>
          <w:szCs w:val="22"/>
          <w:lang w:val="uk-UA"/>
        </w:rPr>
        <w:t xml:space="preserve">Ця додаткова угода вступає в дію з </w:t>
      </w:r>
      <w:r w:rsidR="003C066E">
        <w:rPr>
          <w:rFonts w:eastAsia="Times New Roman"/>
          <w:b w:val="0"/>
          <w:sz w:val="24"/>
          <w:szCs w:val="22"/>
          <w:lang w:val="uk-UA"/>
        </w:rPr>
        <w:t>18.10.2022</w:t>
      </w:r>
      <w:r w:rsidRPr="003C066E">
        <w:rPr>
          <w:rFonts w:eastAsia="Times New Roman"/>
          <w:b w:val="0"/>
          <w:sz w:val="24"/>
          <w:szCs w:val="22"/>
          <w:lang w:val="uk-UA"/>
        </w:rPr>
        <w:t xml:space="preserve"> та діє протягом строку дії Договору.</w:t>
      </w:r>
    </w:p>
    <w:p w14:paraId="25E0BC97" w14:textId="77777777" w:rsidR="00D44115" w:rsidRPr="003C066E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14:paraId="39AFC127" w14:textId="77777777" w:rsidR="00D44115" w:rsidRPr="003C066E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14:paraId="2691B5E8" w14:textId="77777777" w:rsidR="00D44115" w:rsidRPr="003C066E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14:paraId="6688E2B6" w14:textId="77777777" w:rsidR="0081439E" w:rsidRPr="003C066E" w:rsidRDefault="0081439E" w:rsidP="00D44115">
      <w:pPr>
        <w:pStyle w:val="3"/>
        <w:jc w:val="both"/>
        <w:rPr>
          <w:rFonts w:eastAsia="Times New Roman"/>
          <w:b w:val="0"/>
          <w:sz w:val="24"/>
          <w:szCs w:val="22"/>
          <w:lang w:val="uk-UA"/>
        </w:rPr>
      </w:pPr>
      <w:bookmarkStart w:id="1" w:name="_GoBack"/>
      <w:bookmarkEnd w:id="1"/>
    </w:p>
    <w:sectPr w:rsidR="0081439E" w:rsidRPr="003C066E" w:rsidSect="00744579">
      <w:footerReference w:type="default" r:id="rId8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048B5" w14:textId="77777777" w:rsidR="004506AC" w:rsidRDefault="004506AC" w:rsidP="00E63D52">
      <w:r>
        <w:separator/>
      </w:r>
    </w:p>
  </w:endnote>
  <w:endnote w:type="continuationSeparator" w:id="0">
    <w:p w14:paraId="4C7E92BB" w14:textId="77777777" w:rsidR="004506AC" w:rsidRDefault="004506AC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94464"/>
      <w:docPartObj>
        <w:docPartGallery w:val="Page Numbers (Bottom of Page)"/>
        <w:docPartUnique/>
      </w:docPartObj>
    </w:sdtPr>
    <w:sdtEndPr/>
    <w:sdtContent>
      <w:p w14:paraId="094AAB7B" w14:textId="77777777" w:rsidR="00E63D52" w:rsidRDefault="00BA0220">
        <w:pPr>
          <w:pStyle w:val="a6"/>
          <w:jc w:val="center"/>
        </w:pPr>
        <w:r>
          <w:fldChar w:fldCharType="begin"/>
        </w:r>
        <w:r w:rsidR="00E63D52">
          <w:instrText>PAGE   \* MERGEFORMAT</w:instrText>
        </w:r>
        <w:r>
          <w:fldChar w:fldCharType="separate"/>
        </w:r>
        <w:r w:rsidR="009505E8">
          <w:rPr>
            <w:noProof/>
          </w:rPr>
          <w:t>2</w:t>
        </w:r>
        <w:r>
          <w:fldChar w:fldCharType="end"/>
        </w:r>
      </w:p>
    </w:sdtContent>
  </w:sdt>
  <w:p w14:paraId="10A13F70" w14:textId="77777777" w:rsidR="00E63D52" w:rsidRDefault="00E63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3D5C" w14:textId="77777777" w:rsidR="004506AC" w:rsidRDefault="004506AC" w:rsidP="00E63D52">
      <w:r>
        <w:separator/>
      </w:r>
    </w:p>
  </w:footnote>
  <w:footnote w:type="continuationSeparator" w:id="0">
    <w:p w14:paraId="46049045" w14:textId="77777777" w:rsidR="004506AC" w:rsidRDefault="004506AC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1956C5"/>
    <w:multiLevelType w:val="hybridMultilevel"/>
    <w:tmpl w:val="2FA8CEBC"/>
    <w:lvl w:ilvl="0" w:tplc="4FF283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52"/>
    <w:rsid w:val="00001C2C"/>
    <w:rsid w:val="00024895"/>
    <w:rsid w:val="00024C7F"/>
    <w:rsid w:val="00026651"/>
    <w:rsid w:val="00061D28"/>
    <w:rsid w:val="0006351C"/>
    <w:rsid w:val="00072F12"/>
    <w:rsid w:val="00095A9A"/>
    <w:rsid w:val="000D7951"/>
    <w:rsid w:val="000E4503"/>
    <w:rsid w:val="000E547E"/>
    <w:rsid w:val="000F1D30"/>
    <w:rsid w:val="00113F93"/>
    <w:rsid w:val="00120FC3"/>
    <w:rsid w:val="001304A5"/>
    <w:rsid w:val="001335AC"/>
    <w:rsid w:val="0014134F"/>
    <w:rsid w:val="00151AEB"/>
    <w:rsid w:val="00153265"/>
    <w:rsid w:val="00164180"/>
    <w:rsid w:val="00172975"/>
    <w:rsid w:val="0018522D"/>
    <w:rsid w:val="001915A7"/>
    <w:rsid w:val="001A0092"/>
    <w:rsid w:val="001A09D7"/>
    <w:rsid w:val="001A4B49"/>
    <w:rsid w:val="001D14EF"/>
    <w:rsid w:val="001D2D8C"/>
    <w:rsid w:val="001E3675"/>
    <w:rsid w:val="002138E8"/>
    <w:rsid w:val="002166E7"/>
    <w:rsid w:val="002171D8"/>
    <w:rsid w:val="0021729C"/>
    <w:rsid w:val="00226109"/>
    <w:rsid w:val="00246025"/>
    <w:rsid w:val="0024799B"/>
    <w:rsid w:val="00253599"/>
    <w:rsid w:val="00276536"/>
    <w:rsid w:val="00280857"/>
    <w:rsid w:val="002875E5"/>
    <w:rsid w:val="0029592B"/>
    <w:rsid w:val="002B4368"/>
    <w:rsid w:val="002D55A5"/>
    <w:rsid w:val="002E1C1A"/>
    <w:rsid w:val="002F0744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B0F83"/>
    <w:rsid w:val="003B7B8E"/>
    <w:rsid w:val="003C066E"/>
    <w:rsid w:val="003C0D1A"/>
    <w:rsid w:val="003C26F8"/>
    <w:rsid w:val="003C5544"/>
    <w:rsid w:val="003D3831"/>
    <w:rsid w:val="003D72A5"/>
    <w:rsid w:val="003F413A"/>
    <w:rsid w:val="003F4959"/>
    <w:rsid w:val="00403D42"/>
    <w:rsid w:val="00403E95"/>
    <w:rsid w:val="00410D85"/>
    <w:rsid w:val="00420213"/>
    <w:rsid w:val="004506AC"/>
    <w:rsid w:val="00457485"/>
    <w:rsid w:val="004579E4"/>
    <w:rsid w:val="004915D1"/>
    <w:rsid w:val="004F4C21"/>
    <w:rsid w:val="004F5F0A"/>
    <w:rsid w:val="0052282D"/>
    <w:rsid w:val="0053322C"/>
    <w:rsid w:val="00536B92"/>
    <w:rsid w:val="00543F28"/>
    <w:rsid w:val="00561039"/>
    <w:rsid w:val="005A1EF1"/>
    <w:rsid w:val="00600687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E6E3B"/>
    <w:rsid w:val="00701535"/>
    <w:rsid w:val="007208D9"/>
    <w:rsid w:val="00736BEA"/>
    <w:rsid w:val="00744579"/>
    <w:rsid w:val="00753BB9"/>
    <w:rsid w:val="0075609B"/>
    <w:rsid w:val="00763744"/>
    <w:rsid w:val="00766642"/>
    <w:rsid w:val="00777998"/>
    <w:rsid w:val="00777FB9"/>
    <w:rsid w:val="0078335F"/>
    <w:rsid w:val="007A0EE2"/>
    <w:rsid w:val="007B7AE5"/>
    <w:rsid w:val="008001F3"/>
    <w:rsid w:val="008029B9"/>
    <w:rsid w:val="0081148A"/>
    <w:rsid w:val="0081439E"/>
    <w:rsid w:val="00820611"/>
    <w:rsid w:val="00833A64"/>
    <w:rsid w:val="00837D39"/>
    <w:rsid w:val="00867F34"/>
    <w:rsid w:val="008A165E"/>
    <w:rsid w:val="008A5471"/>
    <w:rsid w:val="008B009A"/>
    <w:rsid w:val="008C267B"/>
    <w:rsid w:val="008D1920"/>
    <w:rsid w:val="008D7703"/>
    <w:rsid w:val="008E3955"/>
    <w:rsid w:val="00933E19"/>
    <w:rsid w:val="00936672"/>
    <w:rsid w:val="00944A10"/>
    <w:rsid w:val="009505E8"/>
    <w:rsid w:val="00952C71"/>
    <w:rsid w:val="00962415"/>
    <w:rsid w:val="00970E26"/>
    <w:rsid w:val="00981728"/>
    <w:rsid w:val="00984B66"/>
    <w:rsid w:val="009A3858"/>
    <w:rsid w:val="009C4177"/>
    <w:rsid w:val="009D260F"/>
    <w:rsid w:val="009D2CB2"/>
    <w:rsid w:val="009E0FDD"/>
    <w:rsid w:val="009F27C1"/>
    <w:rsid w:val="00A077C0"/>
    <w:rsid w:val="00A31781"/>
    <w:rsid w:val="00A349FF"/>
    <w:rsid w:val="00A34E68"/>
    <w:rsid w:val="00A410F6"/>
    <w:rsid w:val="00A43EFA"/>
    <w:rsid w:val="00A5031C"/>
    <w:rsid w:val="00A50FE4"/>
    <w:rsid w:val="00A60266"/>
    <w:rsid w:val="00A66C8C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2227F"/>
    <w:rsid w:val="00B27B3B"/>
    <w:rsid w:val="00B50747"/>
    <w:rsid w:val="00B86E05"/>
    <w:rsid w:val="00B919D8"/>
    <w:rsid w:val="00B92933"/>
    <w:rsid w:val="00B95572"/>
    <w:rsid w:val="00BA0220"/>
    <w:rsid w:val="00BA3945"/>
    <w:rsid w:val="00BB5F27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40A13"/>
    <w:rsid w:val="00C5029D"/>
    <w:rsid w:val="00C5173E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4B92"/>
    <w:rsid w:val="00CE1654"/>
    <w:rsid w:val="00CE5804"/>
    <w:rsid w:val="00CF26A3"/>
    <w:rsid w:val="00CF34BA"/>
    <w:rsid w:val="00D33840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5E6A"/>
    <w:rsid w:val="00DF6594"/>
    <w:rsid w:val="00DF764F"/>
    <w:rsid w:val="00E05768"/>
    <w:rsid w:val="00E075BB"/>
    <w:rsid w:val="00E541AD"/>
    <w:rsid w:val="00E63D52"/>
    <w:rsid w:val="00E730AD"/>
    <w:rsid w:val="00E836CB"/>
    <w:rsid w:val="00EA072F"/>
    <w:rsid w:val="00EC62FE"/>
    <w:rsid w:val="00ED39FC"/>
    <w:rsid w:val="00ED3C8B"/>
    <w:rsid w:val="00EE0852"/>
    <w:rsid w:val="00EF24C5"/>
    <w:rsid w:val="00F073DC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75B1"/>
    <w:rsid w:val="00FB33BE"/>
    <w:rsid w:val="00FB6429"/>
    <w:rsid w:val="00FC7CFE"/>
    <w:rsid w:val="00FD34A6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A6C3"/>
  <w15:docId w15:val="{F5F89998-4C2E-4CDD-930E-F94FBE5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1F48-AC0C-4236-A347-885C5904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Роман Карпиченко</cp:lastModifiedBy>
  <cp:revision>3</cp:revision>
  <cp:lastPrinted>2019-11-25T13:36:00Z</cp:lastPrinted>
  <dcterms:created xsi:type="dcterms:W3CDTF">2022-10-17T04:52:00Z</dcterms:created>
  <dcterms:modified xsi:type="dcterms:W3CDTF">2022-10-17T04:52:00Z</dcterms:modified>
</cp:coreProperties>
</file>